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中国新闻奖自荐、他荐作品推荐表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44"/>
        <w:gridCol w:w="275"/>
        <w:gridCol w:w="212"/>
        <w:gridCol w:w="1576"/>
        <w:gridCol w:w="1064"/>
        <w:gridCol w:w="39"/>
        <w:gridCol w:w="855"/>
        <w:gridCol w:w="823"/>
        <w:gridCol w:w="533"/>
        <w:gridCol w:w="537"/>
        <w:gridCol w:w="82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湖北开出全国首张无纸化跨省动物检疫合格证明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450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字数/时长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521字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5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周莹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谢毅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spacing w:line="240" w:lineRule="exact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李彦睿、肖敏、徐思弘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农村新报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18"/>
              </w:rPr>
              <w:t>发布端/账号/媒体名称</w:t>
            </w:r>
          </w:p>
        </w:tc>
        <w:tc>
          <w:tcPr>
            <w:tcW w:w="3821" w:type="dxa"/>
            <w:gridSpan w:val="4"/>
            <w:vAlign w:val="center"/>
          </w:tcPr>
          <w:p>
            <w:pPr>
              <w:spacing w:line="260" w:lineRule="exact"/>
              <w:rPr>
                <w:rFonts w:hint="default" w:ascii="仿宋_GB2312" w:hAnsi="仿宋"/>
                <w:color w:val="000000"/>
                <w:sz w:val="18"/>
                <w:szCs w:val="18"/>
                <w:highlight w:val="green"/>
                <w:lang w:val="en-US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农村新报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4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26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1版头条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月2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3026" w:type="dxa"/>
            <w:gridSpan w:val="5"/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8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41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届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湖北新闻奖一等奖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</w:t>
            </w:r>
          </w:p>
        </w:tc>
        <w:tc>
          <w:tcPr>
            <w:tcW w:w="6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潘文华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农村新报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高级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编辑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13907148405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6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文凯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农村新报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主任记者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13995605800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周莹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18572115610</w:t>
            </w: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659304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2023年5月20日，湖北率先开具全国首张无纸化跨省动物检疫合格证明，为建设生猪全国统一大市场提供了“湖北经验”。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猪肉是家家户户餐桌上的“常客”，也是监管难度最大的农副产品之一。当前，国内生猪市场存在信息壁垒和标准偏差，区域之间交易手续繁琐。如何实现从产地到运输到屠宰全链条监管信息共享，是打通生猪产品流通堵点的关键。</w:t>
            </w:r>
          </w:p>
          <w:p>
            <w:pPr>
              <w:ind w:firstLine="420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2022年以来，湖北农业部门先行先试，用“数据跑路”代替“群众跑腿”，构建起从养殖场、屠宰场到消费终端的全链条、可追溯、高效协同的智慧监管网络。记者以全国首张证明落地为切入点，详细介绍此项工作背景及湖北农业部门工作举措、成效，并调阅资料，通过新闻加链接的方式，梳理出湖北生猪产品的跨省之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引起了社会对跨省动物检疫无纸化出证“湖北经验”的关注和讨论。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本文见报后，得到了行业和主管部门的认可，也引起了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社会各级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的持续关注。2023年8月，在湖北、贵州等4省无纸化出证试点基础上，农业农村部进一步扩大范围，在福建、江西、湖南、广东等6个省份开展试点，推动动物检疫证明全国互通互认。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3" w:hRule="exact"/>
        </w:trPr>
        <w:tc>
          <w:tcPr>
            <w:tcW w:w="96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11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</w:p>
          <w:p>
            <w:pPr>
              <w:numPr>
                <w:numId w:val="0"/>
              </w:num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18"/>
              </w:rPr>
              <w:t>主题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18"/>
                <w:lang w:val="en-US" w:eastAsia="zh-CN"/>
              </w:rPr>
              <w:t>重大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18"/>
              </w:rPr>
              <w:t>、立意深远：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18"/>
                <w:lang w:val="en-US" w:eastAsia="zh-CN"/>
              </w:rPr>
              <w:t>湖北率先开具全国首张无纸化跨省动物检疫合格证明，为建设生猪全国统一大市场提供了“湖北经验”。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18"/>
              </w:rPr>
              <w:t>该作品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18"/>
                <w:lang w:val="en-US" w:eastAsia="zh-CN"/>
              </w:rPr>
              <w:t>选择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全国首张无纸化跨省动物检疫合格证明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18"/>
                <w:lang w:val="en-US" w:eastAsia="zh-CN"/>
              </w:rPr>
              <w:t>落地为切入点，反映了湖北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用“数据跑路”代替“群众跑腿”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18"/>
              </w:rPr>
              <w:t>打通制约经济循环的关键堵点，加快建设高效规范、公平竞争、充分开放的全国统一大市场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18"/>
                <w:lang w:val="en-US" w:eastAsia="zh-CN"/>
              </w:rPr>
              <w:t>的创新探索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18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ind w:firstLine="422" w:firstLineChars="150"/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推荐人签名：</w:t>
            </w:r>
          </w:p>
          <w:p>
            <w:pPr>
              <w:ind w:firstLine="316" w:firstLineChars="150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两名，新闻专业副高以上职称，无作品参加本届评选</w:t>
            </w:r>
            <w:r>
              <w:rPr>
                <w:rFonts w:hint="eastAsia" w:ascii="仿宋" w:hAnsi="仿宋" w:eastAsia="仿宋"/>
                <w:b/>
                <w:color w:val="000000"/>
                <w:sz w:val="21"/>
                <w:szCs w:val="21"/>
              </w:rPr>
              <w:t>）</w:t>
            </w:r>
          </w:p>
          <w:p>
            <w:pPr>
              <w:ind w:firstLine="316" w:firstLineChars="150"/>
              <w:rPr>
                <w:rFonts w:ascii="仿宋" w:hAnsi="仿宋" w:eastAsia="仿宋"/>
                <w:b/>
                <w:color w:val="000000"/>
                <w:sz w:val="21"/>
                <w:szCs w:val="21"/>
              </w:rPr>
            </w:pPr>
          </w:p>
          <w:p>
            <w:pPr>
              <w:ind w:firstLine="422" w:firstLineChars="150"/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自荐、他荐人签名：</w:t>
            </w: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（单位自荐、他荐的，由单位负责人签名并加盖单位公章）</w:t>
            </w:r>
          </w:p>
          <w:p>
            <w:pPr>
              <w:ind w:firstLine="422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 xml:space="preserve">   202</w:t>
            </w:r>
            <w:r>
              <w:rPr>
                <w:rFonts w:ascii="仿宋" w:hAnsi="仿宋" w:eastAsia="仿宋"/>
                <w:color w:val="000000"/>
                <w:szCs w:val="32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年</w:t>
            </w:r>
            <w:r>
              <w:rPr>
                <w:rFonts w:hint="eastAsia" w:ascii="仿宋" w:hAnsi="仿宋" w:eastAsia="仿宋"/>
                <w:color w:val="000000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1" w:hRule="exact"/>
        </w:trPr>
        <w:tc>
          <w:tcPr>
            <w:tcW w:w="9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66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自荐、他荐人所在的省级记协、中央新闻单位或中国行业报协会等负责对作品政治方向、舆论导向、业务水平及报送材料审核把关并盖章确认。</w:t>
            </w:r>
          </w:p>
          <w:p>
            <w:pPr>
              <w:ind w:firstLine="9156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202</w:t>
            </w: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</w:t>
            </w:r>
            <w:r>
              <w:rPr>
                <w:rFonts w:ascii="仿宋" w:hAnsi="仿宋" w:eastAsia="仿宋"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962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此表可从中国记协网www.zgjx.cn下载。</w:t>
            </w:r>
          </w:p>
        </w:tc>
      </w:tr>
    </w:tbl>
    <w:p>
      <w:pPr>
        <w:ind w:firstLine="198" w:firstLineChars="71"/>
        <w:rPr>
          <w:rFonts w:ascii="楷体" w:hAnsi="楷体" w:eastAsia="楷体"/>
          <w:color w:val="000000"/>
          <w:sz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line="380" w:lineRule="exac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6" w:type="default"/>
      <w:footerReference r:id="rId7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5915025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firstLine="560"/>
                            <w:rPr>
                              <w:rStyle w:val="14"/>
                              <w:sz w:val="28"/>
                            </w:rPr>
                          </w:pP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仿宋" w:hAnsi="仿宋" w:eastAsia="仿宋" w:cs="仿宋"/>
                              <w:sz w:val="28"/>
                            </w:rPr>
                            <w:t>- 1 -</w:t>
                          </w:r>
                          <w:r>
                            <w:rPr>
                              <w:rStyle w:val="14"/>
                              <w:rFonts w:hint="eastAsia" w:ascii="仿宋" w:hAnsi="仿宋" w:eastAsia="仿宋" w:cs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5.75pt;margin-top:-0.9pt;height:144pt;width:144pt;mso-position-horizontal-relative:page;mso-wrap-style:none;z-index:251660288;mso-width-relative:page;mso-height-relative:page;" filled="f" stroked="f" coordsize="21600,21600" o:gfxdata="UEsDBAoAAAAAAIdO4kAAAAAAAAAAAAAAAAAEAAAAZHJzL1BLAwQUAAAACACHTuJAaK58n9gAAAAL&#10;AQAADwAAAGRycy9kb3ducmV2LnhtbE2Py07DMBBF90j8gzVI7FrHKVRtiFOJirBEomHB0o2HJOBH&#10;ZLtp+HumK7qcmaM755a72Ro2YYiDdxLEMgOGrvV6cJ2Ej6ZebIDFpJxWxjuU8IsRdtXtTakK7c/u&#10;HadD6hiFuFgoCX1KY8F5bHu0Ki79iI5uXz5YlWgMHddBnSncGp5n2ZpbNTj60KsR9z22P4eTlbCv&#10;myZMGIP5xNd69f32/IAvs5T3dyJ7ApZwTv8wXPRJHSpyOvqT05EZCduVeCRUwkJQhQuQiy1tjhLy&#10;zToHXpX8ukP1B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iufJ/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560"/>
                      <w:rPr>
                        <w:rStyle w:val="14"/>
                        <w:sz w:val="28"/>
                      </w:rPr>
                    </w:pP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fldChar w:fldCharType="separate"/>
                    </w:r>
                    <w:r>
                      <w:rPr>
                        <w:rStyle w:val="14"/>
                        <w:rFonts w:ascii="仿宋" w:hAnsi="仿宋" w:eastAsia="仿宋" w:cs="仿宋"/>
                        <w:sz w:val="28"/>
                      </w:rPr>
                      <w:t>- 1 -</w:t>
                    </w:r>
                    <w:r>
                      <w:rPr>
                        <w:rStyle w:val="14"/>
                        <w:rFonts w:hint="eastAsia" w:ascii="仿宋" w:hAnsi="仿宋" w:eastAsia="仿宋" w:cs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30 -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30 -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附件6</w:t>
    </w:r>
  </w:p>
  <w:p>
    <w:pPr>
      <w:pStyle w:val="9"/>
      <w:pBdr>
        <w:bottom w:val="none" w:color="auto" w:sz="0" w:space="0"/>
      </w:pBdr>
      <w:ind w:firstLine="36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mQ4M2YzODY2MDdmZWRhNWI0OGM0ZDgyZDVlN2IifQ=="/>
  </w:docVars>
  <w:rsids>
    <w:rsidRoot w:val="004A31D0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AA1970C"/>
    <w:rsid w:val="0EE03275"/>
    <w:rsid w:val="0F7F0EA5"/>
    <w:rsid w:val="1A7CA4C8"/>
    <w:rsid w:val="1EE367D7"/>
    <w:rsid w:val="1FBE4D8F"/>
    <w:rsid w:val="270C1FB5"/>
    <w:rsid w:val="27BBD431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6E522E9"/>
    <w:rsid w:val="4B94077D"/>
    <w:rsid w:val="4F7A1CAF"/>
    <w:rsid w:val="53C733E2"/>
    <w:rsid w:val="575FFACA"/>
    <w:rsid w:val="57E3A12B"/>
    <w:rsid w:val="588C04C0"/>
    <w:rsid w:val="5D5E7442"/>
    <w:rsid w:val="5DFC282D"/>
    <w:rsid w:val="5EF2E06A"/>
    <w:rsid w:val="5F7BA06F"/>
    <w:rsid w:val="5FFB8B9E"/>
    <w:rsid w:val="5FFEE2BA"/>
    <w:rsid w:val="67EA5618"/>
    <w:rsid w:val="6A3B5892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3FE2E35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日期 Char"/>
    <w:basedOn w:val="13"/>
    <w:link w:val="6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3"/>
    <w:link w:val="7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3"/>
    <w:link w:val="4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10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Revision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15EA6-EDDB-43EA-AE3E-BD602BF54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31</Pages>
  <Words>2118</Words>
  <Characters>12074</Characters>
  <Lines>100</Lines>
  <Paragraphs>28</Paragraphs>
  <TotalTime>2</TotalTime>
  <ScaleCrop>false</ScaleCrop>
  <LinksUpToDate>false</LinksUpToDate>
  <CharactersWithSpaces>14164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2024-03-27T03:09:00Z</dcterms:created>
  <dc:creator>wangyongpo</dc:creator>
  <cp:lastModifiedBy>zhouying</cp:lastModifiedBy>
  <cp:lastPrinted>2024-05-27T09:19:35Z</cp:lastPrinted>
  <dcterms:modified xsi:type="dcterms:W3CDTF">2024-05-27T09:19:58Z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CAA258CDFC004BCA895B547AC42B22E8_13</vt:lpwstr>
  </property>
</Properties>
</file>